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75D6752"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093EEC">
        <w:rPr>
          <w:rFonts w:ascii="Arial" w:hAnsi="Arial" w:cs="Arial"/>
          <w:sz w:val="24"/>
          <w:szCs w:val="24"/>
        </w:rPr>
        <w:t>401670</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2F92CA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B20E48" w:rsidRPr="00B20E48">
        <w:rPr>
          <w:rFonts w:ascii="Arial" w:hAnsi="Arial" w:cs="Arial"/>
          <w:sz w:val="24"/>
          <w:lang w:val="en-US"/>
        </w:rPr>
        <w:t>Discussions on UE demodulation and CSI requirements for dedicated spectrum less than 5MHz for FR1</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BB2AA13"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75C69">
        <w:rPr>
          <w:rFonts w:ascii="Arial" w:hAnsi="Arial" w:cs="Arial"/>
          <w:sz w:val="24"/>
          <w:lang w:val="pt-BR"/>
        </w:rPr>
        <w:t>8.10.6.1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58E20E40" w:rsidR="00683DFF" w:rsidRPr="00023F5D" w:rsidRDefault="00575C69" w:rsidP="00CE2A55">
      <w:pPr>
        <w:pStyle w:val="25"/>
        <w:spacing w:after="120"/>
        <w:rPr>
          <w:rFonts w:eastAsiaTheme="minorEastAsia"/>
        </w:rPr>
      </w:pPr>
      <w:r>
        <w:rPr>
          <w:rFonts w:eastAsiaTheme="minorEastAsia" w:hint="eastAsia"/>
        </w:rPr>
        <w:t>I</w:t>
      </w:r>
      <w:r>
        <w:rPr>
          <w:rFonts w:eastAsiaTheme="minorEastAsia"/>
        </w:rPr>
        <w:t>n last meeting, WF on FR1 less than 5MHz demodulation requirements was agreed, in this contribution we provide our views on open issues.</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5E1C6887" w14:textId="4EB6B56C" w:rsidR="008D70D6" w:rsidRDefault="008D70D6" w:rsidP="000A2596">
      <w:pPr>
        <w:pStyle w:val="aff9"/>
      </w:pPr>
      <w:r>
        <w:rPr>
          <w:rFonts w:hint="eastAsia"/>
        </w:rPr>
        <w:t>P</w:t>
      </w:r>
      <w:r>
        <w:t>DSCH</w:t>
      </w:r>
      <w:r w:rsidR="004E1615">
        <w:rPr>
          <w:rFonts w:hint="eastAsia"/>
        </w:rPr>
        <w:t>,</w:t>
      </w:r>
      <w:r w:rsidR="004E1615">
        <w:t xml:space="preserve"> </w:t>
      </w:r>
      <w:r w:rsidR="004E1615">
        <w:rPr>
          <w:rFonts w:hint="eastAsia"/>
        </w:rPr>
        <w:t>non</w:t>
      </w:r>
      <w:r w:rsidR="004E1615">
        <w:t>-punctured</w:t>
      </w:r>
      <w:r>
        <w:t xml:space="preserve"> </w:t>
      </w:r>
      <w:r w:rsidR="004E1615">
        <w:t xml:space="preserve">PDCCH </w:t>
      </w:r>
      <w:r>
        <w:t>requirements</w:t>
      </w:r>
    </w:p>
    <w:p w14:paraId="5593CC83" w14:textId="74C34808" w:rsidR="008D70D6" w:rsidRDefault="008D70D6" w:rsidP="000A2596">
      <w:pPr>
        <w:pStyle w:val="aff9"/>
        <w:rPr>
          <w:b w:val="0"/>
          <w:bCs/>
          <w:u w:val="none"/>
        </w:rPr>
      </w:pPr>
      <w:r>
        <w:rPr>
          <w:b w:val="0"/>
          <w:bCs/>
          <w:u w:val="none"/>
        </w:rPr>
        <w:t xml:space="preserve">In last meeting, </w:t>
      </w:r>
      <w:r w:rsidR="00AF261F">
        <w:rPr>
          <w:b w:val="0"/>
          <w:bCs/>
          <w:u w:val="none"/>
        </w:rPr>
        <w:t>RAN4 agreed that there is no UE only supporting 5MHz CBW and less existing:</w:t>
      </w:r>
    </w:p>
    <w:tbl>
      <w:tblPr>
        <w:tblStyle w:val="af7"/>
        <w:tblW w:w="0" w:type="auto"/>
        <w:tblLook w:val="04A0" w:firstRow="1" w:lastRow="0" w:firstColumn="1" w:lastColumn="0" w:noHBand="0" w:noVBand="1"/>
      </w:tblPr>
      <w:tblGrid>
        <w:gridCol w:w="10457"/>
      </w:tblGrid>
      <w:tr w:rsidR="00001A16" w14:paraId="5E3E5F3D" w14:textId="77777777" w:rsidTr="00001A16">
        <w:tc>
          <w:tcPr>
            <w:tcW w:w="10457" w:type="dxa"/>
          </w:tcPr>
          <w:p w14:paraId="43A5F513" w14:textId="4B682898" w:rsidR="00001A16" w:rsidRPr="009B570C" w:rsidRDefault="00001A16" w:rsidP="00001A16">
            <w:pPr>
              <w:rPr>
                <w:rFonts w:eastAsiaTheme="minorEastAsia"/>
                <w:b/>
                <w:bCs/>
                <w:iCs/>
                <w:u w:val="single"/>
                <w:lang w:eastAsia="zh-CN"/>
              </w:rPr>
            </w:pPr>
            <w:bookmarkStart w:id="5" w:name="_Hlk157274400"/>
            <w:r w:rsidRPr="0062398C">
              <w:rPr>
                <w:rFonts w:eastAsiaTheme="minorEastAsia"/>
                <w:b/>
                <w:bCs/>
                <w:iCs/>
                <w:u w:val="single"/>
                <w:lang w:eastAsia="zh-CN"/>
              </w:rPr>
              <w:t>Will UE exist that support</w:t>
            </w:r>
            <w:r>
              <w:rPr>
                <w:rFonts w:eastAsiaTheme="minorEastAsia"/>
                <w:b/>
                <w:bCs/>
                <w:iCs/>
                <w:u w:val="single"/>
                <w:lang w:eastAsia="zh-CN"/>
              </w:rPr>
              <w:t>s</w:t>
            </w:r>
            <w:r w:rsidRPr="0062398C">
              <w:rPr>
                <w:rFonts w:eastAsiaTheme="minorEastAsia"/>
                <w:b/>
                <w:bCs/>
                <w:iCs/>
                <w:u w:val="single"/>
                <w:lang w:eastAsia="zh-CN"/>
              </w:rPr>
              <w:t xml:space="preserve"> ONLY 5MHz CBW and less?</w:t>
            </w:r>
          </w:p>
          <w:p w14:paraId="50B7B6AA" w14:textId="77777777" w:rsidR="00001A16" w:rsidRDefault="00001A16" w:rsidP="00001A16">
            <w:pPr>
              <w:spacing w:after="120"/>
              <w:rPr>
                <w:rFonts w:eastAsia="宋体"/>
                <w:b/>
                <w:szCs w:val="24"/>
                <w:lang w:eastAsia="zh-CN"/>
              </w:rPr>
            </w:pPr>
            <w:r>
              <w:rPr>
                <w:rFonts w:eastAsia="宋体"/>
                <w:b/>
                <w:szCs w:val="24"/>
                <w:lang w:eastAsia="zh-CN"/>
              </w:rPr>
              <w:t>Agreement</w:t>
            </w:r>
            <w:r>
              <w:rPr>
                <w:rFonts w:eastAsia="宋体"/>
                <w:b/>
                <w:bCs/>
                <w:szCs w:val="24"/>
                <w:lang w:eastAsia="zh-CN"/>
              </w:rPr>
              <w:t xml:space="preserve"> (online session)</w:t>
            </w:r>
            <w:r>
              <w:rPr>
                <w:rFonts w:eastAsia="宋体"/>
                <w:b/>
                <w:szCs w:val="24"/>
                <w:lang w:eastAsia="zh-CN"/>
              </w:rPr>
              <w:t>:</w:t>
            </w:r>
          </w:p>
          <w:p w14:paraId="5EA79650" w14:textId="2250F94D" w:rsidR="00001A16" w:rsidRPr="00001A16" w:rsidRDefault="00001A16" w:rsidP="000A2596">
            <w:pPr>
              <w:pStyle w:val="afd"/>
              <w:widowControl/>
              <w:numPr>
                <w:ilvl w:val="0"/>
                <w:numId w:val="42"/>
              </w:numPr>
              <w:overflowPunct w:val="0"/>
              <w:spacing w:after="180"/>
              <w:contextualSpacing w:val="0"/>
              <w:textAlignment w:val="baseline"/>
              <w:rPr>
                <w:b/>
                <w:bCs/>
                <w:u w:val="single"/>
              </w:rPr>
            </w:pPr>
            <w:r w:rsidRPr="00F4282C">
              <w:rPr>
                <w:rFonts w:eastAsia="宋体"/>
                <w:szCs w:val="24"/>
              </w:rPr>
              <w:t xml:space="preserve">For the purpose of demodulation test coverage in Rel-18, assume there are no UEs that ONLY support maximum channel bandwidth of 5 </w:t>
            </w:r>
            <w:proofErr w:type="spellStart"/>
            <w:r w:rsidRPr="00F4282C">
              <w:rPr>
                <w:rFonts w:eastAsia="宋体"/>
                <w:szCs w:val="24"/>
              </w:rPr>
              <w:t>MHz.</w:t>
            </w:r>
            <w:bookmarkEnd w:id="5"/>
            <w:proofErr w:type="spellEnd"/>
          </w:p>
        </w:tc>
      </w:tr>
    </w:tbl>
    <w:p w14:paraId="0B6090AF" w14:textId="43E61A6A" w:rsidR="004E1615" w:rsidRDefault="00AF261F" w:rsidP="00AF261F">
      <w:pPr>
        <w:pStyle w:val="31"/>
        <w:spacing w:before="120" w:after="120"/>
        <w:rPr>
          <w:rFonts w:eastAsiaTheme="minorEastAsia"/>
        </w:rPr>
      </w:pPr>
      <w:r>
        <w:t>Considering we have made such agreements that there is no UE only supporting 5MHz CBW or less existing, existing PDSCH</w:t>
      </w:r>
      <w:r w:rsidR="004E1615">
        <w:t xml:space="preserve"> and </w:t>
      </w:r>
      <w:proofErr w:type="gramStart"/>
      <w:r>
        <w:t xml:space="preserve">PDCCH </w:t>
      </w:r>
      <w:r w:rsidR="004E1615">
        <w:t xml:space="preserve"> </w:t>
      </w:r>
      <w:r>
        <w:t>test</w:t>
      </w:r>
      <w:proofErr w:type="gramEnd"/>
      <w:r>
        <w:t xml:space="preserve"> cases can cover most UEs, we don't think it's meaningful to additionally define 3MHz CBW since there is minimum baseband processing difference between different bandwidth. </w:t>
      </w:r>
    </w:p>
    <w:p w14:paraId="00E96E60" w14:textId="438C92C5" w:rsidR="004E1615" w:rsidRPr="004E1615" w:rsidRDefault="004E1615" w:rsidP="004E1615">
      <w:pPr>
        <w:pStyle w:val="proposal"/>
        <w:spacing w:after="120"/>
        <w:rPr>
          <w:rFonts w:eastAsiaTheme="minorEastAsia"/>
        </w:rPr>
      </w:pPr>
      <w:r>
        <w:rPr>
          <w:rFonts w:eastAsiaTheme="minorEastAsia"/>
        </w:rPr>
        <w:t xml:space="preserve">Proposal 1: Don’t define PDSCH, non-punctured PDCCH and SDR requirements for less than 5MHz bandwidth. </w:t>
      </w:r>
    </w:p>
    <w:p w14:paraId="1AFC81B8" w14:textId="53048328" w:rsidR="00AF261F" w:rsidRDefault="00AF261F" w:rsidP="000A2596">
      <w:pPr>
        <w:pStyle w:val="aff9"/>
      </w:pPr>
    </w:p>
    <w:p w14:paraId="6F287E34" w14:textId="35A1018A" w:rsidR="004E1615" w:rsidRDefault="004E1615" w:rsidP="000A2596">
      <w:pPr>
        <w:pStyle w:val="aff9"/>
      </w:pPr>
      <w:r>
        <w:rPr>
          <w:rFonts w:hint="eastAsia"/>
        </w:rPr>
        <w:t>S</w:t>
      </w:r>
      <w:r>
        <w:t xml:space="preserve">DR </w:t>
      </w:r>
      <w:proofErr w:type="spellStart"/>
      <w:r>
        <w:t>requirments</w:t>
      </w:r>
      <w:proofErr w:type="spellEnd"/>
    </w:p>
    <w:p w14:paraId="7CC4EBDD" w14:textId="00733C5B" w:rsidR="004E1615" w:rsidRDefault="004E1615" w:rsidP="004E1615">
      <w:pPr>
        <w:pStyle w:val="25"/>
        <w:spacing w:after="120"/>
      </w:pPr>
      <w:r>
        <w:t>We have following options for SDR requirements:</w:t>
      </w:r>
    </w:p>
    <w:tbl>
      <w:tblPr>
        <w:tblStyle w:val="af7"/>
        <w:tblW w:w="0" w:type="auto"/>
        <w:tblLook w:val="04A0" w:firstRow="1" w:lastRow="0" w:firstColumn="1" w:lastColumn="0" w:noHBand="0" w:noVBand="1"/>
      </w:tblPr>
      <w:tblGrid>
        <w:gridCol w:w="10457"/>
      </w:tblGrid>
      <w:tr w:rsidR="004E1615" w14:paraId="12D62331" w14:textId="77777777" w:rsidTr="004E1615">
        <w:tc>
          <w:tcPr>
            <w:tcW w:w="10457" w:type="dxa"/>
          </w:tcPr>
          <w:p w14:paraId="7949941F" w14:textId="77777777" w:rsidR="004E1615" w:rsidRPr="00FF6906" w:rsidRDefault="004E1615" w:rsidP="004E1615">
            <w:pPr>
              <w:rPr>
                <w:rFonts w:eastAsiaTheme="minorEastAsia"/>
                <w:b/>
                <w:bCs/>
                <w:u w:val="single"/>
                <w:lang w:val="en-US" w:eastAsia="zh-CN"/>
              </w:rPr>
            </w:pPr>
            <w:r w:rsidRPr="00FF6906">
              <w:rPr>
                <w:rFonts w:eastAsiaTheme="minorEastAsia"/>
                <w:b/>
                <w:bCs/>
                <w:u w:val="single"/>
                <w:lang w:val="en-US" w:eastAsia="zh-CN"/>
              </w:rPr>
              <w:t>Issue 1-2-</w:t>
            </w:r>
            <w:r>
              <w:rPr>
                <w:rFonts w:eastAsiaTheme="minorEastAsia"/>
                <w:b/>
                <w:bCs/>
                <w:u w:val="single"/>
                <w:lang w:eastAsia="zh-CN"/>
              </w:rPr>
              <w:t>3</w:t>
            </w:r>
            <w:r w:rsidRPr="00FF6906">
              <w:rPr>
                <w:rFonts w:eastAsiaTheme="minorEastAsia"/>
                <w:b/>
                <w:bCs/>
                <w:u w:val="single"/>
                <w:lang w:val="en-US" w:eastAsia="zh-CN"/>
              </w:rPr>
              <w:t>: SDR requirements</w:t>
            </w:r>
          </w:p>
          <w:p w14:paraId="16C463C6" w14:textId="77777777" w:rsidR="004E1615" w:rsidRPr="00FF6906" w:rsidRDefault="004E1615" w:rsidP="004E1615">
            <w:pPr>
              <w:rPr>
                <w:rFonts w:eastAsiaTheme="minorEastAsia"/>
                <w:b/>
                <w:bCs/>
                <w:lang w:eastAsia="zh-CN"/>
              </w:rPr>
            </w:pPr>
            <w:r w:rsidRPr="00FF6906">
              <w:rPr>
                <w:rFonts w:eastAsiaTheme="minorEastAsia"/>
                <w:b/>
                <w:bCs/>
                <w:lang w:eastAsia="zh-CN"/>
              </w:rPr>
              <w:t>Way forward:</w:t>
            </w:r>
          </w:p>
          <w:p w14:paraId="073455CF" w14:textId="77777777" w:rsidR="004E1615" w:rsidRDefault="004E1615" w:rsidP="004E1615">
            <w:pPr>
              <w:rPr>
                <w:rFonts w:eastAsiaTheme="minorEastAsia"/>
                <w:lang w:eastAsia="zh-CN"/>
              </w:rPr>
            </w:pPr>
            <w:r>
              <w:rPr>
                <w:rFonts w:eastAsiaTheme="minorEastAsia"/>
                <w:lang w:eastAsia="zh-CN"/>
              </w:rPr>
              <w:t>Introduction of SDR requirements for less than 5MHz CBW requires further discussion:</w:t>
            </w:r>
          </w:p>
          <w:p w14:paraId="7DCCA67C" w14:textId="77777777" w:rsidR="004E1615" w:rsidRDefault="004E1615" w:rsidP="004E1615">
            <w:pPr>
              <w:pStyle w:val="afd"/>
              <w:widowControl/>
              <w:numPr>
                <w:ilvl w:val="0"/>
                <w:numId w:val="42"/>
              </w:numPr>
              <w:overflowPunct w:val="0"/>
              <w:spacing w:after="180"/>
              <w:contextualSpacing w:val="0"/>
              <w:textAlignment w:val="baseline"/>
              <w:rPr>
                <w:rFonts w:eastAsiaTheme="minorEastAsia"/>
              </w:rPr>
            </w:pPr>
            <w:r>
              <w:rPr>
                <w:rFonts w:eastAsiaTheme="minorEastAsia"/>
              </w:rPr>
              <w:t xml:space="preserve">Option 1: </w:t>
            </w:r>
            <w:r w:rsidRPr="00C3535B">
              <w:rPr>
                <w:rFonts w:eastAsiaTheme="minorEastAsia"/>
              </w:rPr>
              <w:t xml:space="preserve">Do not introduce new </w:t>
            </w:r>
            <w:r>
              <w:rPr>
                <w:rFonts w:eastAsiaTheme="minorEastAsia"/>
              </w:rPr>
              <w:t>SDR</w:t>
            </w:r>
            <w:r w:rsidRPr="00C3535B">
              <w:rPr>
                <w:rFonts w:eastAsiaTheme="minorEastAsia"/>
              </w:rPr>
              <w:t xml:space="preserve"> requirements for 3MHz CBW</w:t>
            </w:r>
          </w:p>
          <w:p w14:paraId="5BE59D73" w14:textId="1DB23FC9" w:rsidR="004E1615" w:rsidRPr="004E1615" w:rsidRDefault="004E1615" w:rsidP="004E1615">
            <w:pPr>
              <w:pStyle w:val="afd"/>
              <w:widowControl/>
              <w:numPr>
                <w:ilvl w:val="0"/>
                <w:numId w:val="42"/>
              </w:numPr>
              <w:overflowPunct w:val="0"/>
              <w:spacing w:after="180"/>
              <w:contextualSpacing w:val="0"/>
              <w:textAlignment w:val="baseline"/>
              <w:rPr>
                <w:rFonts w:eastAsiaTheme="minorEastAsia"/>
              </w:rPr>
            </w:pPr>
            <w:r w:rsidRPr="002D2E6F">
              <w:rPr>
                <w:rFonts w:eastAsiaTheme="minorEastAsia"/>
              </w:rPr>
              <w:t>Option 2: Apply SDR tests for 3MHz CBW. Update TS 38.101-4 Tables 5.5A-1 and 5.5A-4 to support 3MHz CBW</w:t>
            </w:r>
          </w:p>
        </w:tc>
      </w:tr>
    </w:tbl>
    <w:p w14:paraId="5FDF14F8" w14:textId="0D6F3F56" w:rsidR="004E1615" w:rsidRPr="00E934B6" w:rsidRDefault="00E934B6" w:rsidP="00E934B6">
      <w:pPr>
        <w:pStyle w:val="31"/>
        <w:spacing w:before="120" w:after="120"/>
        <w:rPr>
          <w:rFonts w:eastAsiaTheme="minorEastAsia"/>
        </w:rPr>
      </w:pPr>
      <w:r w:rsidRPr="00E934B6">
        <w:rPr>
          <w:rFonts w:eastAsiaTheme="minorEastAsia"/>
        </w:rPr>
        <w:t>Considering it’s agreed there is no UE only supporting 3MHz bandwidth existing, that means all UEs support at least 5MHz bandwidth. We don’t think it is necessary to apply SDR test for 3MHz CBW.</w:t>
      </w:r>
    </w:p>
    <w:p w14:paraId="7FDD7F09" w14:textId="10643662" w:rsidR="00E934B6" w:rsidRDefault="00E934B6" w:rsidP="00E934B6">
      <w:pPr>
        <w:pStyle w:val="proposal"/>
        <w:spacing w:after="120"/>
        <w:rPr>
          <w:rFonts w:eastAsiaTheme="minorEastAsia"/>
        </w:rPr>
      </w:pPr>
      <w:r>
        <w:rPr>
          <w:rFonts w:eastAsiaTheme="minorEastAsia" w:hint="eastAsia"/>
        </w:rPr>
        <w:t>P</w:t>
      </w:r>
      <w:r>
        <w:rPr>
          <w:rFonts w:eastAsiaTheme="minorEastAsia"/>
        </w:rPr>
        <w:t>roposal 2: Don’t apply SDR requirements for 3MHz CBW.</w:t>
      </w:r>
    </w:p>
    <w:p w14:paraId="51F3FCB2" w14:textId="77777777" w:rsidR="004E1615" w:rsidRPr="004E1615" w:rsidRDefault="004E1615" w:rsidP="004E1615">
      <w:pPr>
        <w:pStyle w:val="25"/>
        <w:spacing w:after="120"/>
        <w:rPr>
          <w:rFonts w:eastAsiaTheme="minorEastAsia"/>
        </w:rPr>
      </w:pPr>
    </w:p>
    <w:p w14:paraId="4F6E7C95" w14:textId="77777777" w:rsidR="004E1615" w:rsidRDefault="004E1615" w:rsidP="000A2596">
      <w:pPr>
        <w:pStyle w:val="aff9"/>
      </w:pPr>
    </w:p>
    <w:p w14:paraId="67ABBEFC" w14:textId="7BFCC84E" w:rsidR="000A2596" w:rsidRDefault="00B75820" w:rsidP="000A2596">
      <w:pPr>
        <w:pStyle w:val="aff9"/>
      </w:pPr>
      <w:r>
        <w:t xml:space="preserve">Punctured </w:t>
      </w:r>
      <w:r w:rsidR="000A2596">
        <w:rPr>
          <w:rFonts w:hint="eastAsia"/>
        </w:rPr>
        <w:t>P</w:t>
      </w:r>
      <w:r w:rsidR="000A2596">
        <w:t xml:space="preserve">DCCH requirements </w:t>
      </w:r>
    </w:p>
    <w:p w14:paraId="5689FF45" w14:textId="6F1C01FB" w:rsidR="00B75820" w:rsidRPr="00B75820" w:rsidRDefault="00B75820" w:rsidP="000A2596">
      <w:pPr>
        <w:pStyle w:val="aff9"/>
        <w:rPr>
          <w:b w:val="0"/>
          <w:bCs/>
          <w:u w:val="none"/>
        </w:rPr>
      </w:pPr>
      <w:r>
        <w:rPr>
          <w:rFonts w:hint="eastAsia"/>
          <w:b w:val="0"/>
          <w:bCs/>
          <w:u w:val="none"/>
        </w:rPr>
        <w:t>W</w:t>
      </w:r>
      <w:r>
        <w:rPr>
          <w:b w:val="0"/>
          <w:bCs/>
          <w:u w:val="none"/>
        </w:rPr>
        <w:t>e have following options for punctured PDCCH requirements:</w:t>
      </w:r>
    </w:p>
    <w:tbl>
      <w:tblPr>
        <w:tblStyle w:val="af7"/>
        <w:tblW w:w="0" w:type="auto"/>
        <w:tblLook w:val="04A0" w:firstRow="1" w:lastRow="0" w:firstColumn="1" w:lastColumn="0" w:noHBand="0" w:noVBand="1"/>
      </w:tblPr>
      <w:tblGrid>
        <w:gridCol w:w="10457"/>
      </w:tblGrid>
      <w:tr w:rsidR="00B75820" w14:paraId="57D14E7A" w14:textId="77777777" w:rsidTr="00B75820">
        <w:tc>
          <w:tcPr>
            <w:tcW w:w="10457" w:type="dxa"/>
          </w:tcPr>
          <w:p w14:paraId="3627A0C8" w14:textId="77777777" w:rsidR="00B75820" w:rsidRPr="004D7249" w:rsidRDefault="00B75820" w:rsidP="00B75820">
            <w:pPr>
              <w:spacing w:after="120"/>
              <w:rPr>
                <w:rFonts w:eastAsia="宋体"/>
                <w:b/>
                <w:bCs/>
                <w:szCs w:val="24"/>
                <w:highlight w:val="yellow"/>
                <w:u w:val="single"/>
                <w:lang w:eastAsia="zh-CN"/>
              </w:rPr>
            </w:pPr>
            <w:r w:rsidRPr="004D7249">
              <w:rPr>
                <w:rFonts w:eastAsia="宋体"/>
                <w:b/>
                <w:bCs/>
                <w:szCs w:val="24"/>
                <w:highlight w:val="yellow"/>
                <w:u w:val="single"/>
                <w:lang w:eastAsia="zh-CN"/>
              </w:rPr>
              <w:t>Issue 1-3-2: Requirements for punctured PDCCH</w:t>
            </w:r>
          </w:p>
          <w:p w14:paraId="294FE888" w14:textId="77777777" w:rsidR="00B75820" w:rsidRPr="004D7249" w:rsidRDefault="00B75820" w:rsidP="00B75820">
            <w:pPr>
              <w:spacing w:after="120"/>
              <w:rPr>
                <w:rFonts w:eastAsia="宋体"/>
                <w:b/>
                <w:bCs/>
                <w:szCs w:val="24"/>
                <w:highlight w:val="yellow"/>
                <w:lang w:eastAsia="zh-CN"/>
              </w:rPr>
            </w:pPr>
            <w:r w:rsidRPr="004D7249">
              <w:rPr>
                <w:rFonts w:eastAsia="宋体"/>
                <w:b/>
                <w:bCs/>
                <w:szCs w:val="24"/>
                <w:highlight w:val="yellow"/>
                <w:lang w:eastAsia="zh-CN"/>
              </w:rPr>
              <w:lastRenderedPageBreak/>
              <w:t>Way forward:</w:t>
            </w:r>
          </w:p>
          <w:p w14:paraId="79987501" w14:textId="77777777" w:rsidR="00B75820" w:rsidRPr="004D7249" w:rsidRDefault="00B75820" w:rsidP="00B75820">
            <w:pPr>
              <w:spacing w:after="120"/>
              <w:rPr>
                <w:rFonts w:eastAsia="宋体"/>
                <w:szCs w:val="24"/>
                <w:highlight w:val="yellow"/>
                <w:lang w:eastAsia="zh-CN"/>
              </w:rPr>
            </w:pPr>
            <w:r w:rsidRPr="004D7249">
              <w:rPr>
                <w:rFonts w:eastAsia="宋体"/>
                <w:szCs w:val="24"/>
                <w:highlight w:val="yellow"/>
                <w:lang w:eastAsia="zh-CN"/>
              </w:rPr>
              <w:t>Further discussion of requirements for punctured PDCCH is needed:</w:t>
            </w:r>
          </w:p>
          <w:p w14:paraId="68CDB221" w14:textId="77777777" w:rsidR="00B75820" w:rsidRPr="004D7249" w:rsidRDefault="00B75820" w:rsidP="00B75820">
            <w:pPr>
              <w:pStyle w:val="afd"/>
              <w:widowControl/>
              <w:numPr>
                <w:ilvl w:val="0"/>
                <w:numId w:val="34"/>
              </w:numPr>
              <w:autoSpaceDE/>
              <w:autoSpaceDN/>
              <w:adjustRightInd/>
              <w:spacing w:after="120"/>
              <w:contextualSpacing w:val="0"/>
              <w:rPr>
                <w:rFonts w:eastAsia="宋体"/>
                <w:color w:val="0070C0"/>
                <w:szCs w:val="24"/>
                <w:highlight w:val="yellow"/>
              </w:rPr>
            </w:pPr>
            <w:r w:rsidRPr="004D7249">
              <w:rPr>
                <w:rFonts w:eastAsia="宋体"/>
                <w:szCs w:val="24"/>
                <w:highlight w:val="yellow"/>
              </w:rPr>
              <w:t>Option 1: Define punctured PDCCH demodulation requirements with 15PRBs for UE supporting NR_FR1_lessthan_5MHz_BW considering the following parameters:</w:t>
            </w:r>
          </w:p>
          <w:p w14:paraId="3637851D" w14:textId="77777777" w:rsidR="00B75820" w:rsidRPr="004D7249" w:rsidRDefault="00B75820" w:rsidP="00B75820">
            <w:pPr>
              <w:pStyle w:val="afd"/>
              <w:widowControl/>
              <w:numPr>
                <w:ilvl w:val="1"/>
                <w:numId w:val="34"/>
              </w:numPr>
              <w:autoSpaceDE/>
              <w:autoSpaceDN/>
              <w:adjustRightInd/>
              <w:spacing w:after="120"/>
              <w:contextualSpacing w:val="0"/>
              <w:rPr>
                <w:rFonts w:eastAsia="宋体"/>
                <w:color w:val="0070C0"/>
                <w:szCs w:val="24"/>
                <w:highlight w:val="yellow"/>
              </w:rPr>
            </w:pPr>
            <w:r w:rsidRPr="004D7249">
              <w:rPr>
                <w:rFonts w:eastAsia="Yu Mincho"/>
                <w:highlight w:val="yellow"/>
              </w:rPr>
              <w:t>15PRBs, 3 symbols, non-interleaved, AL4, DCI 1_0 (35 bits for 15 PRBs); Use CCEs #4, #5, #6, and #7 to transmit PDCCH with DCI 1_0.</w:t>
            </w:r>
          </w:p>
          <w:p w14:paraId="0AFA7D4F" w14:textId="77777777" w:rsidR="00B75820" w:rsidRPr="004D7249" w:rsidRDefault="00B75820" w:rsidP="00B75820">
            <w:pPr>
              <w:pStyle w:val="afd"/>
              <w:widowControl/>
              <w:numPr>
                <w:ilvl w:val="0"/>
                <w:numId w:val="34"/>
              </w:numPr>
              <w:overflowPunct w:val="0"/>
              <w:spacing w:after="180"/>
              <w:contextualSpacing w:val="0"/>
              <w:textAlignment w:val="baseline"/>
              <w:rPr>
                <w:rFonts w:eastAsia="宋体"/>
                <w:szCs w:val="24"/>
                <w:highlight w:val="yellow"/>
              </w:rPr>
            </w:pPr>
            <w:r w:rsidRPr="004D7249">
              <w:rPr>
                <w:rFonts w:eastAsia="宋体"/>
                <w:szCs w:val="24"/>
                <w:highlight w:val="yellow"/>
              </w:rPr>
              <w:t>Option 2: Introduce requirements, if testability issue is resolved.</w:t>
            </w:r>
          </w:p>
          <w:p w14:paraId="1FC4B144" w14:textId="01ECCF86" w:rsidR="00B75820" w:rsidRPr="00B75820" w:rsidRDefault="00B75820" w:rsidP="000A2596">
            <w:pPr>
              <w:pStyle w:val="afd"/>
              <w:widowControl/>
              <w:numPr>
                <w:ilvl w:val="0"/>
                <w:numId w:val="34"/>
              </w:numPr>
              <w:overflowPunct w:val="0"/>
              <w:spacing w:after="180"/>
              <w:contextualSpacing w:val="0"/>
              <w:textAlignment w:val="baseline"/>
              <w:rPr>
                <w:rFonts w:eastAsia="宋体"/>
                <w:szCs w:val="24"/>
                <w:highlight w:val="yellow"/>
              </w:rPr>
            </w:pPr>
            <w:r w:rsidRPr="004D7249">
              <w:rPr>
                <w:rFonts w:eastAsia="宋体"/>
                <w:szCs w:val="24"/>
                <w:highlight w:val="yellow"/>
              </w:rPr>
              <w:t>Option 3: Do not introduce new requirements for punctured PDCCH with focus on CORESET#0 puncturing.</w:t>
            </w:r>
          </w:p>
        </w:tc>
      </w:tr>
    </w:tbl>
    <w:p w14:paraId="5753D76C" w14:textId="28359CEE" w:rsidR="00460B53" w:rsidRPr="00945922" w:rsidRDefault="000A2596" w:rsidP="00945922">
      <w:pPr>
        <w:pStyle w:val="31"/>
        <w:spacing w:before="120" w:after="120"/>
      </w:pPr>
      <w:r w:rsidRPr="000A2596">
        <w:rPr>
          <w:rFonts w:eastAsiaTheme="minorEastAsia" w:hint="eastAsia"/>
        </w:rPr>
        <w:lastRenderedPageBreak/>
        <w:t>A</w:t>
      </w:r>
      <w:r w:rsidRPr="000A2596">
        <w:rPr>
          <w:rFonts w:eastAsiaTheme="minorEastAsia"/>
        </w:rPr>
        <w:t>s per [2], RRM has agreed to</w:t>
      </w:r>
      <w:r>
        <w:t xml:space="preserve"> define BFD requirements with punctured PDCCH</w:t>
      </w:r>
      <w:r w:rsidR="00460B53">
        <w:t xml:space="preserve"> (DCI 1_0)</w:t>
      </w:r>
      <w:r>
        <w:t xml:space="preserve">, which means </w:t>
      </w:r>
      <w:r w:rsidR="00460B53">
        <w:t>CORESET#0</w:t>
      </w:r>
      <w:r>
        <w:t xml:space="preserve"> can be used for </w:t>
      </w:r>
      <w:r w:rsidR="00B75820">
        <w:t xml:space="preserve">USS, </w:t>
      </w:r>
      <w:r w:rsidR="00460B53">
        <w:t>hence we propose to define punctured PDCCH requirements.</w:t>
      </w:r>
      <w:r w:rsidR="00945922">
        <w:t xml:space="preserve"> </w:t>
      </w:r>
      <w:r w:rsidR="00945922" w:rsidRPr="00945922">
        <w:rPr>
          <w:rFonts w:eastAsiaTheme="minorEastAsia"/>
        </w:rPr>
        <w:t xml:space="preserve">Interleaving mapping will </w:t>
      </w:r>
      <w:r w:rsidR="00945922">
        <w:rPr>
          <w:rFonts w:eastAsiaTheme="minorEastAsia"/>
        </w:rPr>
        <w:t>have more punctured REs and the performance is very poor, so we propose to only consider non-interleaving mapping. Figure 1 shows the PDCCH frequency allocation with non-interleaving mapping</w:t>
      </w:r>
      <w:r w:rsidR="00B25CE6">
        <w:rPr>
          <w:rFonts w:eastAsiaTheme="minorEastAsia"/>
        </w:rPr>
        <w:t>.</w:t>
      </w:r>
      <w:r w:rsidR="00945922">
        <w:rPr>
          <w:rFonts w:eastAsiaTheme="minorEastAsia"/>
        </w:rPr>
        <w:t xml:space="preserve"> </w:t>
      </w:r>
    </w:p>
    <w:p w14:paraId="252A2B70" w14:textId="053259FF" w:rsidR="00460B53" w:rsidRDefault="00945922" w:rsidP="00945922">
      <w:pPr>
        <w:pStyle w:val="31"/>
        <w:spacing w:before="120" w:after="120"/>
        <w:jc w:val="center"/>
      </w:pPr>
      <w:r>
        <w:fldChar w:fldCharType="begin"/>
      </w:r>
      <w:r>
        <w:instrText xml:space="preserve"> INCLUDEPICTURE "C:\\Users\\l00502554\\AppData\\Roaming\\eSpace_Desktop\\UserData\\l00502554\\imagefiles\\C23BD038-693D-4014-8A31-254781A678B0.png" \* MERGEFORMATINET </w:instrText>
      </w:r>
      <w:r>
        <w:fldChar w:fldCharType="separate"/>
      </w:r>
      <w:r w:rsidR="00EA2128">
        <w:fldChar w:fldCharType="begin"/>
      </w:r>
      <w:r w:rsidR="00EA2128">
        <w:instrText xml:space="preserve"> INCLUDEPICTURE  "C:\\Users\\l00502554\\AppData\\Roaming\\eSpace_Desktop\\UserData\\l00502554\\imagefiles\\C23BD038-693D-4014-8A31-254781A678B0.png" \* MERGEFORMATINET </w:instrText>
      </w:r>
      <w:r w:rsidR="00EA2128">
        <w:fldChar w:fldCharType="separate"/>
      </w:r>
      <w:r w:rsidR="002E2B4B">
        <w:fldChar w:fldCharType="begin"/>
      </w:r>
      <w:r w:rsidR="002E2B4B">
        <w:instrText xml:space="preserve"> INCLUDEPICTURE  "C:\\Users\\l00502554\\AppData\\Roaming\\eSpace_Desktop\\UserData\\l00502554\\imagefiles\\C23BD038-693D-4014-8A31-254781A678B0.png" \* MERGEFORMATINET </w:instrText>
      </w:r>
      <w:r w:rsidR="002E2B4B">
        <w:fldChar w:fldCharType="separate"/>
      </w:r>
      <w:r w:rsidR="002E2B4B">
        <w:fldChar w:fldCharType="begin"/>
      </w:r>
      <w:r w:rsidR="002E2B4B">
        <w:instrText xml:space="preserve"> INCLUDEPICTURE  "C:\\Users\\l00502554\\AppData\\Roaming\\eSpace_Desktop\\UserData\\l00502554\\imagefiles\\C23BD038-693D-4014-8A31-254781A678B0.png" \* MERGEFORMATINET </w:instrText>
      </w:r>
      <w:r w:rsidR="002E2B4B">
        <w:fldChar w:fldCharType="separate"/>
      </w:r>
      <w:r w:rsidR="00872849">
        <w:fldChar w:fldCharType="begin"/>
      </w:r>
      <w:r w:rsidR="00872849">
        <w:instrText xml:space="preserve"> </w:instrText>
      </w:r>
      <w:r w:rsidR="00872849">
        <w:instrText>INCLUDEPICTURE  "C:\\Users\\l00502554\\AppData\\Roaming\\eSpace_Desktop\\UserData\\l00502554\\imagefiles\\C23BD038-693D</w:instrText>
      </w:r>
      <w:r w:rsidR="00872849">
        <w:instrText>-4014-8A31-254781A678B0.png" \* MERGEFORMATINET</w:instrText>
      </w:r>
      <w:r w:rsidR="00872849">
        <w:instrText xml:space="preserve"> </w:instrText>
      </w:r>
      <w:r w:rsidR="00872849">
        <w:fldChar w:fldCharType="separate"/>
      </w:r>
      <w:r w:rsidR="00093EEC">
        <w:pict w14:anchorId="3F447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23BD038-693D-4014-8A31-254781A678B0" o:spid="_x0000_i1025" type="#_x0000_t75" alt="" style="width:338.5pt;height:176.1pt;mso-wrap-distance-left:2.25pt;mso-wrap-distance-top:2.25pt;mso-wrap-distance-right:2.25pt;mso-wrap-distance-bottom:2.25pt">
            <v:imagedata r:id="rId8" r:href="rId9"/>
          </v:shape>
        </w:pict>
      </w:r>
      <w:r w:rsidR="00872849">
        <w:fldChar w:fldCharType="end"/>
      </w:r>
      <w:r w:rsidR="002E2B4B">
        <w:fldChar w:fldCharType="end"/>
      </w:r>
      <w:r w:rsidR="002E2B4B">
        <w:fldChar w:fldCharType="end"/>
      </w:r>
      <w:r w:rsidR="00EA2128">
        <w:fldChar w:fldCharType="end"/>
      </w:r>
      <w:r>
        <w:fldChar w:fldCharType="end"/>
      </w:r>
    </w:p>
    <w:p w14:paraId="77B33FA2" w14:textId="2DFD2A07" w:rsidR="00782BCD" w:rsidRDefault="00782BCD" w:rsidP="00945922">
      <w:pPr>
        <w:pStyle w:val="31"/>
        <w:spacing w:before="120" w:after="120"/>
        <w:jc w:val="center"/>
        <w:rPr>
          <w:rFonts w:eastAsiaTheme="minorEastAsia"/>
          <w:b/>
          <w:bCs/>
        </w:rPr>
      </w:pPr>
      <w:r w:rsidRPr="00782BCD">
        <w:rPr>
          <w:rFonts w:eastAsiaTheme="minorEastAsia" w:hint="eastAsia"/>
          <w:b/>
          <w:bCs/>
        </w:rPr>
        <w:t>F</w:t>
      </w:r>
      <w:r w:rsidRPr="00782BCD">
        <w:rPr>
          <w:rFonts w:eastAsiaTheme="minorEastAsia"/>
          <w:b/>
          <w:bCs/>
        </w:rPr>
        <w:t>igure 2-1: Non-interleaving PDCCH mapping</w:t>
      </w:r>
    </w:p>
    <w:p w14:paraId="644224EF" w14:textId="1938D9BB" w:rsidR="00782BCD" w:rsidRDefault="00B25CE6" w:rsidP="00782BCD">
      <w:pPr>
        <w:pStyle w:val="31"/>
        <w:spacing w:before="120" w:after="120"/>
        <w:rPr>
          <w:rFonts w:eastAsiaTheme="minorEastAsia"/>
        </w:rPr>
      </w:pPr>
      <w:r>
        <w:rPr>
          <w:rFonts w:eastAsiaTheme="minorEastAsia"/>
        </w:rPr>
        <w:t>To avoid large punctured REs and guarantee the feasible performance, we propose following two options:</w:t>
      </w:r>
    </w:p>
    <w:p w14:paraId="23AD87DC" w14:textId="6290048A" w:rsidR="00B25CE6" w:rsidRDefault="00B25CE6" w:rsidP="008D70D6">
      <w:pPr>
        <w:pStyle w:val="10"/>
        <w:rPr>
          <w:rFonts w:eastAsiaTheme="minorEastAsia"/>
        </w:rPr>
      </w:pPr>
      <w:r>
        <w:rPr>
          <w:rFonts w:eastAsiaTheme="minorEastAsia"/>
        </w:rPr>
        <w:t xml:space="preserve">3 symbols, </w:t>
      </w:r>
      <w:r w:rsidR="008D70D6">
        <w:rPr>
          <w:rFonts w:eastAsiaTheme="minorEastAsia"/>
        </w:rPr>
        <w:t>N</w:t>
      </w:r>
      <w:r w:rsidR="008D70D6">
        <w:rPr>
          <w:rFonts w:eastAsiaTheme="minorEastAsia" w:hint="eastAsia"/>
        </w:rPr>
        <w:t>on</w:t>
      </w:r>
      <w:r w:rsidR="008D70D6">
        <w:rPr>
          <w:rFonts w:eastAsiaTheme="minorEastAsia"/>
        </w:rPr>
        <w:t xml:space="preserve">-interleaved, </w:t>
      </w:r>
      <w:r>
        <w:rPr>
          <w:rFonts w:eastAsiaTheme="minorEastAsia" w:hint="eastAsia"/>
        </w:rPr>
        <w:t>A</w:t>
      </w:r>
      <w:r>
        <w:rPr>
          <w:rFonts w:eastAsiaTheme="minorEastAsia"/>
        </w:rPr>
        <w:t>L4, CCE#</w:t>
      </w:r>
      <w:proofErr w:type="gramStart"/>
      <w:r>
        <w:rPr>
          <w:rFonts w:eastAsiaTheme="minorEastAsia"/>
        </w:rPr>
        <w:t>4,#</w:t>
      </w:r>
      <w:proofErr w:type="gramEnd"/>
      <w:r>
        <w:rPr>
          <w:rFonts w:eastAsiaTheme="minorEastAsia"/>
        </w:rPr>
        <w:t>5,#6,#7</w:t>
      </w:r>
      <w:r w:rsidR="00351D9D">
        <w:rPr>
          <w:rFonts w:eastAsiaTheme="minorEastAsia"/>
        </w:rPr>
        <w:t>, DCI 1_0, 35bit</w:t>
      </w:r>
      <w:r>
        <w:rPr>
          <w:rFonts w:eastAsiaTheme="minorEastAsia"/>
        </w:rPr>
        <w:t>.</w:t>
      </w:r>
    </w:p>
    <w:p w14:paraId="2FDE7851" w14:textId="3B589CA1" w:rsidR="00B25CE6" w:rsidRDefault="00B25CE6" w:rsidP="008D70D6">
      <w:pPr>
        <w:pStyle w:val="10"/>
        <w:rPr>
          <w:rFonts w:eastAsiaTheme="minorEastAsia"/>
        </w:rPr>
      </w:pPr>
      <w:r>
        <w:rPr>
          <w:rFonts w:eastAsiaTheme="minorEastAsia" w:hint="eastAsia"/>
        </w:rPr>
        <w:t>3</w:t>
      </w:r>
      <w:r>
        <w:rPr>
          <w:rFonts w:eastAsiaTheme="minorEastAsia"/>
        </w:rPr>
        <w:t xml:space="preserve"> symbols, </w:t>
      </w:r>
      <w:r w:rsidR="008D70D6">
        <w:rPr>
          <w:rFonts w:eastAsiaTheme="minorEastAsia"/>
        </w:rPr>
        <w:t>N</w:t>
      </w:r>
      <w:r w:rsidR="008D70D6">
        <w:rPr>
          <w:rFonts w:eastAsiaTheme="minorEastAsia" w:hint="eastAsia"/>
        </w:rPr>
        <w:t>on</w:t>
      </w:r>
      <w:r w:rsidR="008D70D6">
        <w:rPr>
          <w:rFonts w:eastAsiaTheme="minorEastAsia"/>
        </w:rPr>
        <w:t xml:space="preserve">-interleaved, </w:t>
      </w:r>
      <w:r>
        <w:rPr>
          <w:rFonts w:eastAsiaTheme="minorEastAsia"/>
        </w:rPr>
        <w:t>AL8, CCE#</w:t>
      </w:r>
      <w:proofErr w:type="gramStart"/>
      <w:r>
        <w:rPr>
          <w:rFonts w:eastAsiaTheme="minorEastAsia"/>
        </w:rPr>
        <w:t>0,#</w:t>
      </w:r>
      <w:proofErr w:type="gramEnd"/>
      <w:r>
        <w:rPr>
          <w:rFonts w:eastAsiaTheme="minorEastAsia"/>
        </w:rPr>
        <w:t>1,#2,#3,#4</w:t>
      </w:r>
      <w:r>
        <w:rPr>
          <w:rFonts w:eastAsiaTheme="minorEastAsia" w:hint="eastAsia"/>
        </w:rPr>
        <w:t>,</w:t>
      </w:r>
      <w:r>
        <w:rPr>
          <w:rFonts w:eastAsiaTheme="minorEastAsia"/>
        </w:rPr>
        <w:t>#5,#6,#7</w:t>
      </w:r>
      <w:r w:rsidR="00351D9D">
        <w:rPr>
          <w:rFonts w:eastAsiaTheme="minorEastAsia"/>
        </w:rPr>
        <w:t xml:space="preserve"> DCI 1_0, 35bit.</w:t>
      </w:r>
    </w:p>
    <w:p w14:paraId="5FE536CF" w14:textId="29388E54" w:rsidR="008D70D6" w:rsidRDefault="008D70D6" w:rsidP="008D70D6">
      <w:pPr>
        <w:pStyle w:val="proposal"/>
        <w:spacing w:after="120"/>
        <w:rPr>
          <w:rFonts w:eastAsiaTheme="minorEastAsia"/>
        </w:rPr>
      </w:pPr>
      <w:r>
        <w:rPr>
          <w:rFonts w:eastAsiaTheme="minorEastAsia"/>
        </w:rPr>
        <w:t xml:space="preserve">Proposal </w:t>
      </w:r>
      <w:r w:rsidR="00E934B6">
        <w:rPr>
          <w:rFonts w:eastAsiaTheme="minorEastAsia"/>
        </w:rPr>
        <w:t>3</w:t>
      </w:r>
      <w:r>
        <w:rPr>
          <w:rFonts w:eastAsiaTheme="minorEastAsia"/>
        </w:rPr>
        <w:t>: RAN4 to define punctured PDCCH requirements with following two candidate options:</w:t>
      </w:r>
    </w:p>
    <w:p w14:paraId="16B9F505" w14:textId="26D0E365" w:rsidR="008D70D6" w:rsidRDefault="008D70D6" w:rsidP="008D70D6">
      <w:pPr>
        <w:pStyle w:val="1proposal"/>
      </w:pPr>
      <w:r>
        <w:t xml:space="preserve">Option 1: 3 symbols, </w:t>
      </w:r>
      <w:r>
        <w:rPr>
          <w:rFonts w:eastAsiaTheme="minorEastAsia"/>
        </w:rPr>
        <w:t>N</w:t>
      </w:r>
      <w:r>
        <w:rPr>
          <w:rFonts w:eastAsiaTheme="minorEastAsia" w:hint="eastAsia"/>
        </w:rPr>
        <w:t>on</w:t>
      </w:r>
      <w:r>
        <w:rPr>
          <w:rFonts w:eastAsiaTheme="minorEastAsia"/>
        </w:rPr>
        <w:t xml:space="preserve">-interleaved, </w:t>
      </w:r>
      <w:r>
        <w:rPr>
          <w:rFonts w:hint="eastAsia"/>
        </w:rPr>
        <w:t>A</w:t>
      </w:r>
      <w:r>
        <w:t>L4, CCE#</w:t>
      </w:r>
      <w:proofErr w:type="gramStart"/>
      <w:r>
        <w:t>4,#</w:t>
      </w:r>
      <w:proofErr w:type="gramEnd"/>
      <w:r>
        <w:t>5,#6,#7</w:t>
      </w:r>
      <w:r w:rsidR="00351D9D">
        <w:t>, DCI 1_0, 35bit</w:t>
      </w:r>
      <w:r>
        <w:t>.</w:t>
      </w:r>
    </w:p>
    <w:p w14:paraId="76F98287" w14:textId="6143A6C9" w:rsidR="008D70D6" w:rsidRDefault="008D70D6" w:rsidP="008D70D6">
      <w:pPr>
        <w:pStyle w:val="1proposal"/>
        <w:rPr>
          <w:rFonts w:eastAsiaTheme="minorEastAsia"/>
        </w:rPr>
      </w:pPr>
      <w:r>
        <w:t xml:space="preserve">Option 2: </w:t>
      </w:r>
      <w:r>
        <w:rPr>
          <w:rFonts w:hint="eastAsia"/>
        </w:rPr>
        <w:t>3</w:t>
      </w:r>
      <w:r>
        <w:t xml:space="preserve"> symbols, </w:t>
      </w:r>
      <w:r>
        <w:rPr>
          <w:rFonts w:eastAsiaTheme="minorEastAsia"/>
        </w:rPr>
        <w:t>N</w:t>
      </w:r>
      <w:r>
        <w:rPr>
          <w:rFonts w:eastAsiaTheme="minorEastAsia" w:hint="eastAsia"/>
        </w:rPr>
        <w:t>on</w:t>
      </w:r>
      <w:r>
        <w:rPr>
          <w:rFonts w:eastAsiaTheme="minorEastAsia"/>
        </w:rPr>
        <w:t xml:space="preserve">-interleaved, </w:t>
      </w:r>
      <w:r>
        <w:t>AL8, CCE#</w:t>
      </w:r>
      <w:proofErr w:type="gramStart"/>
      <w:r>
        <w:t>0,#</w:t>
      </w:r>
      <w:proofErr w:type="gramEnd"/>
      <w:r>
        <w:t>1,#2,#3,#4</w:t>
      </w:r>
      <w:r>
        <w:rPr>
          <w:rFonts w:hint="eastAsia"/>
        </w:rPr>
        <w:t>,</w:t>
      </w:r>
      <w:r>
        <w:t>#5,#6,#7</w:t>
      </w:r>
      <w:r w:rsidR="00351D9D">
        <w:t xml:space="preserve"> DCI 1_0, 35bit.</w:t>
      </w:r>
    </w:p>
    <w:p w14:paraId="3E0424F8" w14:textId="6F5D7AE3" w:rsidR="008D70D6" w:rsidRDefault="008D70D6" w:rsidP="008D70D6">
      <w:pPr>
        <w:pStyle w:val="10"/>
        <w:numPr>
          <w:ilvl w:val="0"/>
          <w:numId w:val="0"/>
        </w:numPr>
        <w:rPr>
          <w:rFonts w:eastAsiaTheme="minorEastAsia"/>
        </w:rPr>
      </w:pPr>
    </w:p>
    <w:p w14:paraId="6A6FE7BC" w14:textId="2FB130A8" w:rsidR="00E30090" w:rsidRDefault="00E30090" w:rsidP="00E30090">
      <w:pPr>
        <w:rPr>
          <w:rFonts w:eastAsiaTheme="minorEastAsia"/>
          <w:b/>
          <w:bCs/>
          <w:iCs/>
          <w:u w:val="single"/>
          <w:lang w:val="en-US" w:eastAsia="zh-CN"/>
        </w:rPr>
      </w:pPr>
      <w:r w:rsidRPr="0071542A">
        <w:rPr>
          <w:rFonts w:eastAsiaTheme="minorEastAsia"/>
          <w:b/>
          <w:bCs/>
          <w:iCs/>
          <w:u w:val="single"/>
          <w:lang w:val="en-US" w:eastAsia="zh-CN"/>
        </w:rPr>
        <w:t>PBCH requirement in HST conditions</w:t>
      </w:r>
    </w:p>
    <w:p w14:paraId="73396FA3" w14:textId="55A5B7C9" w:rsidR="00E30090" w:rsidRDefault="00E30090" w:rsidP="00E30090">
      <w:pPr>
        <w:rPr>
          <w:rFonts w:eastAsiaTheme="minorEastAsia"/>
          <w:lang w:eastAsia="zh-CN"/>
        </w:rPr>
      </w:pPr>
      <w:r>
        <w:rPr>
          <w:rFonts w:eastAsiaTheme="minorEastAsia"/>
          <w:lang w:eastAsia="zh-CN"/>
        </w:rPr>
        <w:t xml:space="preserve">We have agreed </w:t>
      </w:r>
      <w:r w:rsidRPr="00E30090">
        <w:rPr>
          <w:rFonts w:eastAsiaTheme="minorEastAsia"/>
          <w:lang w:eastAsia="zh-CN"/>
        </w:rPr>
        <w:t xml:space="preserve">to introduce PBCH requirements for TDLA channel, but whether to </w:t>
      </w:r>
      <w:r>
        <w:rPr>
          <w:rFonts w:eastAsiaTheme="minorEastAsia"/>
          <w:lang w:eastAsia="zh-CN"/>
        </w:rPr>
        <w:t>consider HST channel is FFS:</w:t>
      </w:r>
    </w:p>
    <w:tbl>
      <w:tblPr>
        <w:tblStyle w:val="af7"/>
        <w:tblW w:w="0" w:type="auto"/>
        <w:tblLook w:val="04A0" w:firstRow="1" w:lastRow="0" w:firstColumn="1" w:lastColumn="0" w:noHBand="0" w:noVBand="1"/>
      </w:tblPr>
      <w:tblGrid>
        <w:gridCol w:w="10457"/>
      </w:tblGrid>
      <w:tr w:rsidR="00E30090" w14:paraId="4904E55D" w14:textId="77777777" w:rsidTr="00E30090">
        <w:tc>
          <w:tcPr>
            <w:tcW w:w="10457" w:type="dxa"/>
          </w:tcPr>
          <w:p w14:paraId="0619F9A9" w14:textId="77777777" w:rsidR="00E30090" w:rsidRPr="00601A4F" w:rsidRDefault="00E30090" w:rsidP="00E30090">
            <w:pPr>
              <w:pStyle w:val="afd"/>
              <w:widowControl/>
              <w:numPr>
                <w:ilvl w:val="0"/>
                <w:numId w:val="34"/>
              </w:numPr>
              <w:autoSpaceDE/>
              <w:autoSpaceDN/>
              <w:adjustRightInd/>
              <w:spacing w:after="120"/>
              <w:contextualSpacing w:val="0"/>
              <w:rPr>
                <w:rFonts w:eastAsia="宋体"/>
                <w:szCs w:val="24"/>
              </w:rPr>
            </w:pPr>
            <w:r w:rsidRPr="00887773">
              <w:rPr>
                <w:rFonts w:eastAsia="宋体"/>
                <w:szCs w:val="24"/>
              </w:rPr>
              <w:t>Option 1: Define PBCH requirements in HST conditions</w:t>
            </w:r>
            <w:r>
              <w:rPr>
                <w:rFonts w:eastAsia="宋体"/>
                <w:szCs w:val="24"/>
              </w:rPr>
              <w:t xml:space="preserve"> considering the following parameters: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E30090" w:rsidRPr="00D10C19" w14:paraId="786E5D60" w14:textId="77777777" w:rsidTr="005D10A0">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D8B81DE" w14:textId="77777777" w:rsidR="00E30090" w:rsidRPr="00D10C19" w:rsidRDefault="00E30090" w:rsidP="00E30090">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C01E156" w14:textId="77777777" w:rsidR="00E30090" w:rsidRPr="00D10C19" w:rsidRDefault="00E30090" w:rsidP="00E30090">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F2E8937" w14:textId="77777777" w:rsidR="00E30090" w:rsidRPr="00D10C19" w:rsidRDefault="00E30090" w:rsidP="00E30090">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752EF2D" w14:textId="77777777" w:rsidR="00E30090" w:rsidRPr="00D10C19" w:rsidRDefault="00E30090" w:rsidP="00E30090">
                  <w:pPr>
                    <w:spacing w:after="0"/>
                    <w:jc w:val="center"/>
                    <w:rPr>
                      <w:sz w:val="24"/>
                      <w:szCs w:val="24"/>
                    </w:rPr>
                  </w:pPr>
                  <w:r w:rsidRPr="00D10C19">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3AE7646" w14:textId="77777777" w:rsidR="00E30090" w:rsidRPr="00D10C19" w:rsidRDefault="00E30090" w:rsidP="00E30090">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FC4EF8" w14:textId="77777777" w:rsidR="00E30090" w:rsidRPr="00D10C19" w:rsidRDefault="00E30090" w:rsidP="00E30090">
                  <w:pPr>
                    <w:spacing w:after="0"/>
                    <w:jc w:val="center"/>
                    <w:rPr>
                      <w:sz w:val="24"/>
                      <w:szCs w:val="24"/>
                    </w:rPr>
                  </w:pPr>
                  <w:r w:rsidRPr="00D10C19">
                    <w:rPr>
                      <w:rFonts w:ascii="Arial" w:hAnsi="Arial" w:cs="Arial"/>
                      <w:b/>
                      <w:bCs/>
                      <w:sz w:val="18"/>
                      <w:szCs w:val="18"/>
                    </w:rPr>
                    <w:t>Reference value</w:t>
                  </w:r>
                </w:p>
              </w:tc>
            </w:tr>
            <w:tr w:rsidR="00E30090" w:rsidRPr="00D10C19" w14:paraId="6A5CF52B" w14:textId="77777777" w:rsidTr="005D10A0">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1318C" w14:textId="77777777" w:rsidR="00E30090" w:rsidRPr="00D10C19" w:rsidRDefault="00E30090" w:rsidP="00E30090">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D6A37E" w14:textId="77777777" w:rsidR="00E30090" w:rsidRPr="00D10C19" w:rsidRDefault="00E30090" w:rsidP="00E30090">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24B1E98" w14:textId="77777777" w:rsidR="00E30090" w:rsidRPr="00D10C19" w:rsidRDefault="00E30090" w:rsidP="00E30090">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E196F2" w14:textId="77777777" w:rsidR="00E30090" w:rsidRPr="00D10C19" w:rsidRDefault="00E30090" w:rsidP="00E30090">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6880B4" w14:textId="77777777" w:rsidR="00E30090" w:rsidRPr="00D10C19" w:rsidRDefault="00E30090" w:rsidP="00E30090">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F1E5B79" w14:textId="77777777" w:rsidR="00E30090" w:rsidRPr="00D10C19" w:rsidRDefault="00E30090" w:rsidP="00E30090">
                  <w:pPr>
                    <w:spacing w:after="0"/>
                    <w:jc w:val="center"/>
                    <w:rPr>
                      <w:sz w:val="24"/>
                      <w:szCs w:val="24"/>
                    </w:rPr>
                  </w:pPr>
                  <w:r w:rsidRPr="00D10C19">
                    <w:rPr>
                      <w:rFonts w:ascii="Arial" w:hAnsi="Arial" w:cs="Arial"/>
                      <w:b/>
                      <w:bCs/>
                      <w:sz w:val="18"/>
                      <w:szCs w:val="18"/>
                    </w:rPr>
                    <w:t>Pm-bch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0AA801E2" w14:textId="77777777" w:rsidR="00E30090" w:rsidRPr="00D10C19" w:rsidRDefault="00E30090" w:rsidP="00E30090">
                  <w:pPr>
                    <w:spacing w:after="0"/>
                    <w:jc w:val="center"/>
                    <w:rPr>
                      <w:sz w:val="24"/>
                      <w:szCs w:val="24"/>
                    </w:rPr>
                  </w:pPr>
                  <w:r w:rsidRPr="00D10C19">
                    <w:rPr>
                      <w:rFonts w:ascii="Arial" w:hAnsi="Arial" w:cs="Arial"/>
                      <w:b/>
                      <w:bCs/>
                      <w:sz w:val="18"/>
                      <w:szCs w:val="18"/>
                    </w:rPr>
                    <w:t>SNR (dB)</w:t>
                  </w:r>
                </w:p>
              </w:tc>
            </w:tr>
            <w:tr w:rsidR="00E30090" w:rsidRPr="00D10C19" w14:paraId="792CADB5" w14:textId="77777777" w:rsidTr="005D10A0">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0B366A0F" w14:textId="77777777" w:rsidR="00E30090" w:rsidRPr="00E27F9B" w:rsidRDefault="00E30090" w:rsidP="00E30090">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418F8975" w14:textId="77777777" w:rsidR="00E30090" w:rsidRPr="00E27F9B" w:rsidRDefault="00E30090" w:rsidP="00E30090">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3A991656" w14:textId="77777777" w:rsidR="00E30090" w:rsidRPr="00D10C19" w:rsidRDefault="00E30090" w:rsidP="00E30090">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1DFAAA00" w14:textId="77777777" w:rsidR="00E30090" w:rsidRPr="00E27F9B" w:rsidRDefault="00E30090" w:rsidP="00E30090">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345883CA" w14:textId="77777777" w:rsidR="00E30090" w:rsidRPr="00D10C19" w:rsidRDefault="00E30090" w:rsidP="00E30090">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2C4A24B" w14:textId="77777777" w:rsidR="00E30090" w:rsidRPr="00E27F9B" w:rsidRDefault="00E30090" w:rsidP="00E30090">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0C92DCC8" w14:textId="77777777" w:rsidR="00E30090" w:rsidRPr="00E27F9B" w:rsidRDefault="00E30090" w:rsidP="00E30090">
                  <w:pPr>
                    <w:spacing w:after="0"/>
                    <w:jc w:val="center"/>
                    <w:rPr>
                      <w:rFonts w:ascii="Arial" w:hAnsi="Arial" w:cs="Arial"/>
                      <w:sz w:val="18"/>
                      <w:szCs w:val="18"/>
                    </w:rPr>
                  </w:pPr>
                  <w:r>
                    <w:rPr>
                      <w:rFonts w:ascii="Arial" w:hAnsi="Arial" w:cs="Arial"/>
                      <w:sz w:val="18"/>
                      <w:szCs w:val="18"/>
                    </w:rPr>
                    <w:t>TBD</w:t>
                  </w:r>
                </w:p>
              </w:tc>
            </w:tr>
            <w:tr w:rsidR="00E30090" w:rsidRPr="00D10C19" w14:paraId="23F127E5" w14:textId="77777777" w:rsidTr="005D10A0">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4210FCC7" w14:textId="77777777" w:rsidR="00E30090" w:rsidRPr="00D10C19" w:rsidRDefault="00E30090" w:rsidP="00E30090">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20BE3A3B" w14:textId="77777777" w:rsidR="00E30090" w:rsidRPr="00D10C19" w:rsidRDefault="00E30090" w:rsidP="00E30090">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3CCCBE67" w14:textId="77777777" w:rsidR="00E30090" w:rsidRPr="00D10C19" w:rsidRDefault="00E30090" w:rsidP="00E30090">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15B14E83" w14:textId="77777777" w:rsidR="00E30090" w:rsidRPr="00D10C19" w:rsidRDefault="00E30090" w:rsidP="00E30090">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4E1DA9F1" w14:textId="77777777" w:rsidR="00E30090" w:rsidRPr="00D10C19" w:rsidRDefault="00E30090" w:rsidP="00E30090">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630D5EC9" w14:textId="77777777" w:rsidR="00E30090" w:rsidRPr="00D10C19" w:rsidRDefault="00E30090" w:rsidP="00E30090">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12FA35DD" w14:textId="77777777" w:rsidR="00E30090" w:rsidRPr="00D10C19" w:rsidRDefault="00E30090" w:rsidP="00E30090">
                  <w:pPr>
                    <w:spacing w:after="0"/>
                    <w:jc w:val="center"/>
                    <w:rPr>
                      <w:rFonts w:ascii="Arial" w:hAnsi="Arial" w:cs="Arial"/>
                      <w:sz w:val="18"/>
                      <w:szCs w:val="18"/>
                    </w:rPr>
                  </w:pPr>
                  <w:r>
                    <w:rPr>
                      <w:rFonts w:ascii="Arial" w:hAnsi="Arial" w:cs="Arial"/>
                      <w:sz w:val="18"/>
                      <w:szCs w:val="18"/>
                    </w:rPr>
                    <w:t>TBD</w:t>
                  </w:r>
                </w:p>
              </w:tc>
            </w:tr>
          </w:tbl>
          <w:p w14:paraId="7594300A" w14:textId="77777777" w:rsidR="00E30090" w:rsidRPr="00601A4F" w:rsidRDefault="00E30090" w:rsidP="00E30090">
            <w:pPr>
              <w:spacing w:after="120"/>
              <w:rPr>
                <w:rFonts w:eastAsia="宋体"/>
                <w:szCs w:val="24"/>
                <w:lang w:eastAsia="zh-CN"/>
              </w:rPr>
            </w:pPr>
          </w:p>
          <w:p w14:paraId="0CF5B3F1" w14:textId="3D71E688" w:rsidR="00E30090" w:rsidRPr="00E30090" w:rsidRDefault="00E30090" w:rsidP="00E30090">
            <w:pPr>
              <w:pStyle w:val="afd"/>
              <w:widowControl/>
              <w:numPr>
                <w:ilvl w:val="0"/>
                <w:numId w:val="34"/>
              </w:numPr>
              <w:overflowPunct w:val="0"/>
              <w:spacing w:after="180"/>
              <w:contextualSpacing w:val="0"/>
              <w:textAlignment w:val="baseline"/>
              <w:rPr>
                <w:rFonts w:eastAsia="宋体"/>
                <w:szCs w:val="24"/>
              </w:rPr>
            </w:pPr>
            <w:r w:rsidRPr="00887773">
              <w:rPr>
                <w:rFonts w:eastAsia="宋体"/>
                <w:szCs w:val="24"/>
              </w:rPr>
              <w:t>Option 2: Not to introduce HST scenario for PBCH requirements.</w:t>
            </w:r>
          </w:p>
        </w:tc>
      </w:tr>
    </w:tbl>
    <w:p w14:paraId="496E6CE0" w14:textId="5EFA6298" w:rsidR="00E30090" w:rsidRDefault="00E30090" w:rsidP="00E30090">
      <w:pPr>
        <w:pStyle w:val="31"/>
        <w:spacing w:before="120" w:after="120"/>
        <w:rPr>
          <w:rFonts w:eastAsiaTheme="minorEastAsia"/>
        </w:rPr>
      </w:pPr>
      <w:r>
        <w:rPr>
          <w:rFonts w:eastAsiaTheme="minorEastAsia"/>
        </w:rPr>
        <w:t>We</w:t>
      </w:r>
      <w:r w:rsidRPr="00E30090">
        <w:rPr>
          <w:rFonts w:eastAsiaTheme="minorEastAsia"/>
        </w:rPr>
        <w:t xml:space="preserve"> prefer not to introduce HST scenario for PBCH require</w:t>
      </w:r>
      <w:r>
        <w:rPr>
          <w:rFonts w:eastAsiaTheme="minorEastAsia"/>
        </w:rPr>
        <w:t xml:space="preserve">ments. </w:t>
      </w:r>
      <w:r w:rsidR="00906BCC">
        <w:rPr>
          <w:rFonts w:eastAsiaTheme="minorEastAsia"/>
        </w:rPr>
        <w:t xml:space="preserve">Puncturing REs in frequency domain doesn’t have impact on HST channel since </w:t>
      </w:r>
      <w:r>
        <w:rPr>
          <w:rFonts w:eastAsiaTheme="minorEastAsia"/>
        </w:rPr>
        <w:t>PBCH have very dense DMRS symbol and low modulation order so high Doppler is not bottleneck for performance.</w:t>
      </w:r>
      <w:r w:rsidR="004843FB">
        <w:rPr>
          <w:rFonts w:eastAsiaTheme="minorEastAsia"/>
        </w:rPr>
        <w:t xml:space="preserve"> We don’t need to </w:t>
      </w:r>
      <w:r w:rsidR="00906BCC">
        <w:rPr>
          <w:rFonts w:eastAsiaTheme="minorEastAsia"/>
        </w:rPr>
        <w:t>introduce so many cases since PBCH is untestable.</w:t>
      </w:r>
    </w:p>
    <w:p w14:paraId="7D7DB1D0" w14:textId="5915AD9E" w:rsidR="00E30090" w:rsidRPr="00E30090" w:rsidRDefault="00E30090" w:rsidP="00E30090">
      <w:pPr>
        <w:pStyle w:val="proposal"/>
        <w:spacing w:after="120"/>
        <w:rPr>
          <w:rFonts w:eastAsiaTheme="minorEastAsia"/>
        </w:rPr>
      </w:pPr>
      <w:r>
        <w:rPr>
          <w:rFonts w:eastAsiaTheme="minorEastAsia"/>
        </w:rPr>
        <w:t xml:space="preserve">Proposal 4: Don’t introduce PBCH performance requirements for HST conditions </w:t>
      </w:r>
    </w:p>
    <w:p w14:paraId="7040364C" w14:textId="77777777" w:rsidR="00E30090" w:rsidRPr="00E30090" w:rsidRDefault="00E30090" w:rsidP="008D70D6">
      <w:pPr>
        <w:pStyle w:val="10"/>
        <w:numPr>
          <w:ilvl w:val="0"/>
          <w:numId w:val="0"/>
        </w:numPr>
        <w:rPr>
          <w:rFonts w:eastAsiaTheme="minorEastAsia"/>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65F6D17" w14:textId="4641D041" w:rsidR="003D0E17" w:rsidRDefault="00E05DDE" w:rsidP="00295562">
      <w:pPr>
        <w:pStyle w:val="proposal"/>
        <w:spacing w:after="120"/>
        <w:rPr>
          <w:rFonts w:eastAsiaTheme="minorEastAsia"/>
          <w:b w:val="0"/>
          <w:bCs/>
        </w:rPr>
      </w:pPr>
      <w:r>
        <w:rPr>
          <w:rFonts w:eastAsiaTheme="minorEastAsia"/>
          <w:b w:val="0"/>
          <w:bCs/>
        </w:rPr>
        <w:t>This contribution provides our views on test parameters. The proposals are:</w:t>
      </w:r>
    </w:p>
    <w:p w14:paraId="3FF49338" w14:textId="77777777" w:rsidR="00E934B6" w:rsidRDefault="00E934B6" w:rsidP="00E934B6">
      <w:pPr>
        <w:pStyle w:val="proposal"/>
        <w:spacing w:after="120"/>
      </w:pPr>
      <w:r>
        <w:rPr>
          <w:rFonts w:eastAsiaTheme="minorEastAsia"/>
        </w:rPr>
        <w:t>Proposal 1: Don’t define PDSCH, non-punctured PDCCH and SDR requirements for less than 5MHz bandwidth.</w:t>
      </w:r>
    </w:p>
    <w:p w14:paraId="24C0ADE0" w14:textId="77777777" w:rsidR="00E934B6" w:rsidRDefault="00E934B6" w:rsidP="00E934B6">
      <w:pPr>
        <w:pStyle w:val="proposal"/>
        <w:spacing w:after="120"/>
        <w:rPr>
          <w:rFonts w:eastAsiaTheme="minorEastAsia"/>
        </w:rPr>
      </w:pPr>
      <w:r>
        <w:rPr>
          <w:rFonts w:eastAsiaTheme="minorEastAsia" w:hint="eastAsia"/>
        </w:rPr>
        <w:t>P</w:t>
      </w:r>
      <w:r>
        <w:rPr>
          <w:rFonts w:eastAsiaTheme="minorEastAsia"/>
        </w:rPr>
        <w:t>roposal 2: Don’t apply SDR requirements for 3MHz CBW.</w:t>
      </w:r>
    </w:p>
    <w:p w14:paraId="0EDB3EBF" w14:textId="77777777" w:rsidR="00E934B6" w:rsidRDefault="00E934B6" w:rsidP="00E934B6">
      <w:pPr>
        <w:pStyle w:val="proposal"/>
        <w:spacing w:after="120"/>
        <w:rPr>
          <w:rFonts w:eastAsiaTheme="minorEastAsia"/>
        </w:rPr>
      </w:pPr>
      <w:r>
        <w:rPr>
          <w:rFonts w:eastAsiaTheme="minorEastAsia"/>
        </w:rPr>
        <w:t>Proposal 3: RAN4 to define punctured PDCCH requirements with following two candidate options:</w:t>
      </w:r>
    </w:p>
    <w:p w14:paraId="334C0E46" w14:textId="77777777" w:rsidR="00351D9D" w:rsidRDefault="00351D9D" w:rsidP="00351D9D">
      <w:pPr>
        <w:pStyle w:val="1proposal"/>
      </w:pPr>
      <w:r>
        <w:t xml:space="preserve">Option 1: 3 symbols, </w:t>
      </w:r>
      <w:r>
        <w:rPr>
          <w:rFonts w:eastAsiaTheme="minorEastAsia"/>
        </w:rPr>
        <w:t>N</w:t>
      </w:r>
      <w:r>
        <w:rPr>
          <w:rFonts w:eastAsiaTheme="minorEastAsia" w:hint="eastAsia"/>
        </w:rPr>
        <w:t>on</w:t>
      </w:r>
      <w:r>
        <w:rPr>
          <w:rFonts w:eastAsiaTheme="minorEastAsia"/>
        </w:rPr>
        <w:t xml:space="preserve">-interleaved, </w:t>
      </w:r>
      <w:r>
        <w:rPr>
          <w:rFonts w:hint="eastAsia"/>
        </w:rPr>
        <w:t>A</w:t>
      </w:r>
      <w:r>
        <w:t>L4, CCE#</w:t>
      </w:r>
      <w:proofErr w:type="gramStart"/>
      <w:r>
        <w:t>4,#</w:t>
      </w:r>
      <w:proofErr w:type="gramEnd"/>
      <w:r>
        <w:t>5,#6,#7, DCI 1_0, 35bit.</w:t>
      </w:r>
    </w:p>
    <w:p w14:paraId="07CC6FAC" w14:textId="77777777" w:rsidR="00351D9D" w:rsidRDefault="00351D9D" w:rsidP="00351D9D">
      <w:pPr>
        <w:pStyle w:val="1proposal"/>
        <w:rPr>
          <w:rFonts w:eastAsiaTheme="minorEastAsia"/>
        </w:rPr>
      </w:pPr>
      <w:r>
        <w:t xml:space="preserve">Option 2: </w:t>
      </w:r>
      <w:r>
        <w:rPr>
          <w:rFonts w:hint="eastAsia"/>
        </w:rPr>
        <w:t>3</w:t>
      </w:r>
      <w:r>
        <w:t xml:space="preserve"> symbols, </w:t>
      </w:r>
      <w:r>
        <w:rPr>
          <w:rFonts w:eastAsiaTheme="minorEastAsia"/>
        </w:rPr>
        <w:t>N</w:t>
      </w:r>
      <w:r>
        <w:rPr>
          <w:rFonts w:eastAsiaTheme="minorEastAsia" w:hint="eastAsia"/>
        </w:rPr>
        <w:t>on</w:t>
      </w:r>
      <w:r>
        <w:rPr>
          <w:rFonts w:eastAsiaTheme="minorEastAsia"/>
        </w:rPr>
        <w:t xml:space="preserve">-interleaved, </w:t>
      </w:r>
      <w:r>
        <w:t>AL8, CCE#</w:t>
      </w:r>
      <w:proofErr w:type="gramStart"/>
      <w:r>
        <w:t>0,#</w:t>
      </w:r>
      <w:proofErr w:type="gramEnd"/>
      <w:r>
        <w:t>1,#2,#3,#4</w:t>
      </w:r>
      <w:r>
        <w:rPr>
          <w:rFonts w:hint="eastAsia"/>
        </w:rPr>
        <w:t>,</w:t>
      </w:r>
      <w:r>
        <w:t>#5,#6,#7 DCI 1_0, 35bit.</w:t>
      </w:r>
    </w:p>
    <w:p w14:paraId="778DBD44" w14:textId="1B3F9947" w:rsidR="00E30090" w:rsidRPr="00E30090" w:rsidRDefault="00E30090" w:rsidP="00E30090">
      <w:pPr>
        <w:pStyle w:val="1proposal"/>
        <w:numPr>
          <w:ilvl w:val="0"/>
          <w:numId w:val="0"/>
        </w:numPr>
      </w:pPr>
      <w:r>
        <w:t xml:space="preserve">Proposal 4: Don’t introduce PBCH performance requirements for HST conditions </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7E209CA7"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R4-2</w:t>
      </w:r>
      <w:r w:rsidR="000A2596">
        <w:rPr>
          <w:rFonts w:eastAsiaTheme="minorEastAsia"/>
          <w:lang w:eastAsia="zh-CN"/>
        </w:rPr>
        <w:t xml:space="preserve">316924 </w:t>
      </w:r>
      <w:r w:rsidR="000A2596" w:rsidRPr="000A2596">
        <w:rPr>
          <w:rFonts w:eastAsiaTheme="minorEastAsia"/>
          <w:lang w:eastAsia="zh-CN"/>
        </w:rPr>
        <w:t>WF on NR_FR1_lessthan_5MHz_BW_demod</w:t>
      </w:r>
    </w:p>
    <w:p w14:paraId="1366C6CB" w14:textId="25FAC9CF" w:rsidR="00CF2651" w:rsidRPr="00700670" w:rsidRDefault="000A2596" w:rsidP="002C4FC3">
      <w:pPr>
        <w:rPr>
          <w:rFonts w:eastAsiaTheme="minorEastAsia"/>
          <w:lang w:eastAsia="zh-CN"/>
        </w:rPr>
      </w:pPr>
      <w:r>
        <w:rPr>
          <w:rFonts w:eastAsiaTheme="minorEastAsia" w:hint="eastAsia"/>
          <w:lang w:eastAsia="zh-CN"/>
        </w:rPr>
        <w:t>[</w:t>
      </w:r>
      <w:r>
        <w:rPr>
          <w:rFonts w:eastAsiaTheme="minorEastAsia"/>
          <w:lang w:eastAsia="zh-CN"/>
        </w:rPr>
        <w:t xml:space="preserve">2]    R4-2321476 </w:t>
      </w:r>
      <w:fldSimple w:instr=" DOCPROPERTY  CrTitle  \* MERGEFORMAT ">
        <w:r>
          <w:t>CR for 38.133 on RRM core requirements for NR support for dedicated spectrum less than 5MHz for FR1</w:t>
        </w:r>
      </w:fldSimple>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7553" w14:textId="77777777" w:rsidR="00872849" w:rsidRDefault="00872849">
      <w:r>
        <w:separator/>
      </w:r>
    </w:p>
  </w:endnote>
  <w:endnote w:type="continuationSeparator" w:id="0">
    <w:p w14:paraId="66EC2940" w14:textId="77777777" w:rsidR="00872849" w:rsidRDefault="0087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BA9C" w14:textId="77777777" w:rsidR="00872849" w:rsidRDefault="00872849">
      <w:r>
        <w:separator/>
      </w:r>
    </w:p>
  </w:footnote>
  <w:footnote w:type="continuationSeparator" w:id="0">
    <w:p w14:paraId="6B8F0780" w14:textId="77777777" w:rsidR="00872849" w:rsidRDefault="00872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8"/>
  </w:num>
  <w:num w:numId="4">
    <w:abstractNumId w:val="32"/>
  </w:num>
  <w:num w:numId="5">
    <w:abstractNumId w:val="18"/>
  </w:num>
  <w:num w:numId="6">
    <w:abstractNumId w:val="2"/>
  </w:num>
  <w:num w:numId="7">
    <w:abstractNumId w:val="5"/>
  </w:num>
  <w:num w:numId="8">
    <w:abstractNumId w:val="12"/>
  </w:num>
  <w:num w:numId="9">
    <w:abstractNumId w:val="14"/>
  </w:num>
  <w:num w:numId="10">
    <w:abstractNumId w:val="23"/>
  </w:num>
  <w:num w:numId="11">
    <w:abstractNumId w:val="30"/>
  </w:num>
  <w:num w:numId="12">
    <w:abstractNumId w:val="9"/>
  </w:num>
  <w:num w:numId="13">
    <w:abstractNumId w:val="19"/>
  </w:num>
  <w:num w:numId="14">
    <w:abstractNumId w:val="6"/>
  </w:num>
  <w:num w:numId="15">
    <w:abstractNumId w:val="11"/>
  </w:num>
  <w:num w:numId="16">
    <w:abstractNumId w:val="13"/>
  </w:num>
  <w:num w:numId="17">
    <w:abstractNumId w:val="11"/>
  </w:num>
  <w:num w:numId="18">
    <w:abstractNumId w:val="11"/>
  </w:num>
  <w:num w:numId="19">
    <w:abstractNumId w:val="11"/>
  </w:num>
  <w:num w:numId="20">
    <w:abstractNumId w:val="22"/>
  </w:num>
  <w:num w:numId="21">
    <w:abstractNumId w:val="21"/>
  </w:num>
  <w:num w:numId="22">
    <w:abstractNumId w:val="8"/>
  </w:num>
  <w:num w:numId="23">
    <w:abstractNumId w:val="0"/>
  </w:num>
  <w:num w:numId="24">
    <w:abstractNumId w:val="31"/>
  </w:num>
  <w:num w:numId="25">
    <w:abstractNumId w:val="3"/>
  </w:num>
  <w:num w:numId="26">
    <w:abstractNumId w:val="3"/>
  </w:num>
  <w:num w:numId="27">
    <w:abstractNumId w:val="9"/>
  </w:num>
  <w:num w:numId="28">
    <w:abstractNumId w:val="27"/>
  </w:num>
  <w:num w:numId="29">
    <w:abstractNumId w:val="1"/>
  </w:num>
  <w:num w:numId="30">
    <w:abstractNumId w:val="26"/>
  </w:num>
  <w:num w:numId="31">
    <w:abstractNumId w:val="20"/>
  </w:num>
  <w:num w:numId="32">
    <w:abstractNumId w:val="29"/>
  </w:num>
  <w:num w:numId="33">
    <w:abstractNumId w:val="24"/>
  </w:num>
  <w:num w:numId="34">
    <w:abstractNumId w:val="17"/>
  </w:num>
  <w:num w:numId="35">
    <w:abstractNumId w:val="25"/>
  </w:num>
  <w:num w:numId="36">
    <w:abstractNumId w:val="15"/>
  </w:num>
  <w:num w:numId="37">
    <w:abstractNumId w:val="11"/>
  </w:num>
  <w:num w:numId="38">
    <w:abstractNumId w:val="21"/>
  </w:num>
  <w:num w:numId="39">
    <w:abstractNumId w:val="16"/>
  </w:num>
  <w:num w:numId="40">
    <w:abstractNumId w:val="21"/>
  </w:num>
  <w:num w:numId="41">
    <w:abstractNumId w:val="7"/>
  </w:num>
  <w:num w:numId="4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6"/>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0C9A"/>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3EEC"/>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596"/>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B4B"/>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1D9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B53"/>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3FB"/>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615"/>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5C69"/>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5E8A"/>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2BCD"/>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849"/>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0D6"/>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6BCC"/>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5922"/>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261F"/>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E48"/>
    <w:rsid w:val="00B21279"/>
    <w:rsid w:val="00B21E5B"/>
    <w:rsid w:val="00B221A4"/>
    <w:rsid w:val="00B22C13"/>
    <w:rsid w:val="00B2333A"/>
    <w:rsid w:val="00B235F4"/>
    <w:rsid w:val="00B248D5"/>
    <w:rsid w:val="00B25CE6"/>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820"/>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090"/>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4B6"/>
    <w:rsid w:val="00E9390D"/>
    <w:rsid w:val="00E955F1"/>
    <w:rsid w:val="00E958A7"/>
    <w:rsid w:val="00E9713D"/>
    <w:rsid w:val="00E973A9"/>
    <w:rsid w:val="00EA152F"/>
    <w:rsid w:val="00EA1FBE"/>
    <w:rsid w:val="00EA2128"/>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45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Users\l00502554\AppData\Roaming\eSpace_Desktop\UserData\l00502554\imagefiles\C23BD038-693D-4014-8A31-254781A678B0.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2024-02-17T03:46:00Z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(3)l/cgqTcx2t87Xi/dYda5XVhEHq//u/whjS9BtAcGk05PpTIM6Yo1OmJ4PJDgaU3YyIEPLuW/
Iym61WORpaqsaMTywomJSd2m6Yh1dC/ACg4YjiQPnK/WbUPriVj2dB6PBTVezN1OayvtmAUh
BYRTWOWYyMNJbvq1lyZk9C3tVhq4Oo+EGbVgzNvnbfubhFmZQfBOP7CBwSka0sm5I8YMFKGb
NUL+FBDKVorR7SziqU</vt:lpwstr>
  </property>
  <property fmtid="{D5CDD505-2E9C-101B-9397-08002B2CF9AE}" pid="17" name="_2015_ms_pID_725343_00">
    <vt:lpwstr>_2015_ms_pID_725343</vt:lpwstr>
  </property>
  <property fmtid="{D5CDD505-2E9C-101B-9397-08002B2CF9AE}" pid="18" name="_2015_ms_pID_7253431">
    <vt:lpwstr>K4ffIHcXijwkt82fHZe8cnDYI2zQKuQGYaEV2iQMeEca2KOFH3gZsH
nNHSvTNpMRo483OjLNsNfipzGCQ4V1AytWhUEZ+Fa0Lqi+3p0ilMFMqjqjfSzMRbOBDUrOQN
Uz90/TBSr27ITxVMVKZAWjdRacpVel43tq6/x8q18jc6LNu7hG/hadHD9omoea5OcIQeJSPH
FkcO0rwbCvoW4ScDzep2Ewa5odCwifEw8DFa</vt:lpwstr>
  </property>
  <property fmtid="{D5CDD505-2E9C-101B-9397-08002B2CF9AE}" pid="19" name="_2015_ms_pID_7253431_00">
    <vt:lpwstr>_2015_ms_pID_7253431</vt:lpwstr>
  </property>
  <property fmtid="{D5CDD505-2E9C-101B-9397-08002B2CF9AE}" pid="20" name="_2015_ms_pID_7253432">
    <vt:lpwstr>GeyX4NCaE0KMMJxqnASMbt71lGNHFLIt2KbW
guqcmy8xfCatZ9d8aLgen3OHcjzgpcjtYdanPB3YcfrC8lHdn4I=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